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CC6" w:rsidRDefault="00D60CC6" w:rsidP="00CA68E0">
      <w:pPr>
        <w:pStyle w:val="Body"/>
        <w:jc w:val="center"/>
        <w:rPr>
          <w:rFonts w:ascii="Times New Roman" w:hAnsi="Times New Roman"/>
          <w:b/>
          <w:sz w:val="32"/>
          <w:szCs w:val="32"/>
          <w:u w:val="single"/>
        </w:rPr>
      </w:pPr>
      <w:r w:rsidRPr="00D60CC6">
        <w:rPr>
          <w:rFonts w:ascii="Times New Roman" w:hAnsi="Times New Roman"/>
          <w:b/>
          <w:noProof/>
          <w:sz w:val="32"/>
          <w:szCs w:val="32"/>
        </w:rPr>
        <w:drawing>
          <wp:inline distT="0" distB="0" distL="0" distR="0">
            <wp:extent cx="1114566" cy="668740"/>
            <wp:effectExtent l="19050" t="0" r="9384"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14566" cy="668740"/>
                    </a:xfrm>
                    <a:prstGeom prst="rect">
                      <a:avLst/>
                    </a:prstGeom>
                    <a:noFill/>
                    <a:ln w="9525">
                      <a:noFill/>
                      <a:miter lim="800000"/>
                      <a:headEnd/>
                      <a:tailEnd/>
                    </a:ln>
                  </pic:spPr>
                </pic:pic>
              </a:graphicData>
            </a:graphic>
          </wp:inline>
        </w:drawing>
      </w:r>
    </w:p>
    <w:p w:rsidR="00D60CC6" w:rsidRDefault="00D60CC6" w:rsidP="00983159">
      <w:pPr>
        <w:pStyle w:val="Body"/>
        <w:rPr>
          <w:rFonts w:ascii="Times New Roman" w:hAnsi="Times New Roman"/>
          <w:b/>
          <w:sz w:val="32"/>
          <w:szCs w:val="32"/>
          <w:u w:val="single"/>
        </w:rPr>
      </w:pPr>
    </w:p>
    <w:p w:rsidR="00CA68E0" w:rsidRPr="00D60CC6" w:rsidRDefault="00CA68E0" w:rsidP="00CA68E0">
      <w:pPr>
        <w:pStyle w:val="Body"/>
        <w:jc w:val="center"/>
        <w:rPr>
          <w:rFonts w:ascii="Times New Roman" w:hAnsi="Times New Roman"/>
          <w:b/>
          <w:sz w:val="32"/>
          <w:szCs w:val="32"/>
        </w:rPr>
      </w:pPr>
      <w:r w:rsidRPr="00D60CC6">
        <w:rPr>
          <w:rFonts w:ascii="Times New Roman" w:hAnsi="Times New Roman"/>
          <w:b/>
          <w:sz w:val="32"/>
          <w:szCs w:val="32"/>
        </w:rPr>
        <w:t>What is Radiant?</w:t>
      </w:r>
    </w:p>
    <w:p w:rsidR="00CA68E0" w:rsidRPr="00CA68E0" w:rsidRDefault="00CA68E0" w:rsidP="00CA68E0">
      <w:pPr>
        <w:pStyle w:val="Body"/>
        <w:rPr>
          <w:rFonts w:ascii="Times New Roman" w:hAnsi="Times New Roman"/>
          <w:b/>
          <w:szCs w:val="24"/>
        </w:rPr>
      </w:pPr>
    </w:p>
    <w:p w:rsidR="00CA68E0" w:rsidRPr="00CA68E0" w:rsidRDefault="00CA68E0" w:rsidP="00CA68E0">
      <w:pPr>
        <w:pStyle w:val="Body"/>
        <w:rPr>
          <w:rFonts w:ascii="Times New Roman" w:hAnsi="Times New Roman"/>
          <w:b/>
          <w:szCs w:val="24"/>
        </w:rPr>
      </w:pPr>
      <w:r w:rsidRPr="00CA68E0">
        <w:rPr>
          <w:rFonts w:ascii="Times New Roman" w:hAnsi="Times New Roman"/>
          <w:b/>
          <w:szCs w:val="24"/>
        </w:rPr>
        <w:t xml:space="preserve">What is </w:t>
      </w:r>
      <w:r w:rsidR="00AF78A0">
        <w:rPr>
          <w:rFonts w:ascii="Times New Roman" w:hAnsi="Times New Roman"/>
          <w:b/>
          <w:szCs w:val="24"/>
        </w:rPr>
        <w:t xml:space="preserve">the </w:t>
      </w:r>
      <w:r w:rsidRPr="00CA68E0">
        <w:rPr>
          <w:rFonts w:ascii="Times New Roman" w:hAnsi="Times New Roman"/>
          <w:b/>
          <w:szCs w:val="24"/>
        </w:rPr>
        <w:t>RPA?</w:t>
      </w:r>
    </w:p>
    <w:p w:rsidR="00CA68E0" w:rsidRPr="00CA68E0" w:rsidRDefault="00CA68E0" w:rsidP="00CA68E0">
      <w:pPr>
        <w:pStyle w:val="Body"/>
        <w:rPr>
          <w:rFonts w:ascii="Times New Roman" w:hAnsi="Times New Roman"/>
          <w:b/>
          <w:szCs w:val="24"/>
        </w:rPr>
      </w:pPr>
    </w:p>
    <w:p w:rsidR="00CA68E0" w:rsidRPr="00CA68E0" w:rsidRDefault="00CA68E0" w:rsidP="00CA68E0">
      <w:pPr>
        <w:pStyle w:val="Body"/>
        <w:rPr>
          <w:rFonts w:ascii="Times New Roman" w:hAnsi="Times New Roman"/>
          <w:szCs w:val="24"/>
        </w:rPr>
      </w:pPr>
      <w:r w:rsidRPr="00CA68E0">
        <w:rPr>
          <w:rFonts w:ascii="Times New Roman" w:hAnsi="Times New Roman"/>
          <w:szCs w:val="24"/>
        </w:rPr>
        <w:t xml:space="preserve">The Radiant Professionals Alliance (RPA) is a 20-year-old nonprofit organization dedicated to the use, promotion, education, codification and certification of </w:t>
      </w:r>
      <w:r w:rsidR="00105446" w:rsidRPr="00CA68E0">
        <w:rPr>
          <w:rFonts w:ascii="Times New Roman" w:hAnsi="Times New Roman"/>
          <w:szCs w:val="24"/>
        </w:rPr>
        <w:t>water</w:t>
      </w:r>
      <w:r w:rsidR="00105446">
        <w:rPr>
          <w:rFonts w:ascii="Times New Roman" w:hAnsi="Times New Roman"/>
          <w:szCs w:val="24"/>
        </w:rPr>
        <w:t>-</w:t>
      </w:r>
      <w:r w:rsidRPr="00CA68E0">
        <w:rPr>
          <w:rFonts w:ascii="Times New Roman" w:hAnsi="Times New Roman"/>
          <w:szCs w:val="24"/>
        </w:rPr>
        <w:t xml:space="preserve">based hydronic heating and cooling equipment systems. It is comprised of equipment manufacturers, plumbing contractors, mechanical contractors, </w:t>
      </w:r>
      <w:r w:rsidR="00105446" w:rsidRPr="00CA68E0">
        <w:rPr>
          <w:rFonts w:ascii="Times New Roman" w:hAnsi="Times New Roman"/>
          <w:szCs w:val="24"/>
        </w:rPr>
        <w:t>manufacturers’</w:t>
      </w:r>
      <w:r w:rsidRPr="00CA68E0">
        <w:rPr>
          <w:rFonts w:ascii="Times New Roman" w:hAnsi="Times New Roman"/>
          <w:szCs w:val="24"/>
        </w:rPr>
        <w:t xml:space="preserve"> representatives, wholesale outlets and code enforcement officials throughout North America.</w:t>
      </w:r>
    </w:p>
    <w:p w:rsidR="00CA68E0" w:rsidRPr="00CA68E0" w:rsidRDefault="00CA68E0" w:rsidP="00CA68E0">
      <w:pPr>
        <w:pStyle w:val="Body"/>
        <w:rPr>
          <w:rFonts w:ascii="Times New Roman" w:hAnsi="Times New Roman"/>
          <w:szCs w:val="24"/>
        </w:rPr>
      </w:pPr>
    </w:p>
    <w:p w:rsidR="00CA68E0" w:rsidRPr="00CA68E0" w:rsidRDefault="00CA68E0" w:rsidP="00CA68E0">
      <w:pPr>
        <w:rPr>
          <w:rFonts w:ascii="Times New Roman" w:hAnsi="Times New Roman" w:cs="Times New Roman"/>
        </w:rPr>
      </w:pPr>
      <w:r w:rsidRPr="00CA68E0">
        <w:rPr>
          <w:rFonts w:ascii="Times New Roman" w:hAnsi="Times New Roman" w:cs="Times New Roman"/>
        </w:rPr>
        <w:t>Our goal is to deliver the highest degree of human comfort</w:t>
      </w:r>
      <w:r w:rsidR="00983159">
        <w:rPr>
          <w:rFonts w:ascii="Times New Roman" w:hAnsi="Times New Roman" w:cs="Times New Roman"/>
        </w:rPr>
        <w:t xml:space="preserve"> through the utilization of</w:t>
      </w:r>
      <w:r w:rsidRPr="00CA68E0">
        <w:rPr>
          <w:rFonts w:ascii="Times New Roman" w:hAnsi="Times New Roman" w:cs="Times New Roman"/>
        </w:rPr>
        <w:t xml:space="preserve"> the most efficient technologies available, </w:t>
      </w:r>
      <w:r w:rsidR="00983159">
        <w:rPr>
          <w:rFonts w:ascii="Times New Roman" w:hAnsi="Times New Roman" w:cs="Times New Roman"/>
        </w:rPr>
        <w:t xml:space="preserve">and </w:t>
      </w:r>
      <w:r w:rsidRPr="00CA68E0">
        <w:rPr>
          <w:rFonts w:ascii="Times New Roman" w:hAnsi="Times New Roman" w:cs="Times New Roman"/>
        </w:rPr>
        <w:t>the proper training and certification of pipe trade designers and installers</w:t>
      </w:r>
      <w:r w:rsidR="00105446">
        <w:rPr>
          <w:rFonts w:ascii="Times New Roman" w:hAnsi="Times New Roman" w:cs="Times New Roman"/>
        </w:rPr>
        <w:t>.</w:t>
      </w:r>
    </w:p>
    <w:p w:rsidR="00CA68E0" w:rsidRPr="00CA68E0" w:rsidRDefault="00CA68E0" w:rsidP="00CA68E0">
      <w:pPr>
        <w:rPr>
          <w:rFonts w:ascii="Times New Roman" w:hAnsi="Times New Roman" w:cs="Times New Roman"/>
        </w:rPr>
      </w:pPr>
    </w:p>
    <w:p w:rsidR="00CA68E0" w:rsidRPr="00CA68E0" w:rsidRDefault="00CA68E0" w:rsidP="00CA68E0">
      <w:pPr>
        <w:rPr>
          <w:rFonts w:ascii="Times New Roman" w:hAnsi="Times New Roman" w:cs="Times New Roman"/>
          <w:b/>
        </w:rPr>
      </w:pPr>
      <w:r w:rsidRPr="00CA68E0">
        <w:rPr>
          <w:rFonts w:ascii="Times New Roman" w:hAnsi="Times New Roman" w:cs="Times New Roman"/>
          <w:b/>
        </w:rPr>
        <w:t>What is a radiant or hydronic system?</w:t>
      </w:r>
    </w:p>
    <w:p w:rsidR="00CA68E0" w:rsidRPr="00CA68E0" w:rsidRDefault="00CA68E0" w:rsidP="00CA68E0">
      <w:pPr>
        <w:rPr>
          <w:rFonts w:ascii="Times New Roman" w:hAnsi="Times New Roman" w:cs="Times New Roman"/>
          <w:b/>
        </w:rPr>
      </w:pPr>
    </w:p>
    <w:p w:rsidR="00CA68E0" w:rsidRPr="0034343A" w:rsidRDefault="00CA68E0" w:rsidP="00CA68E0">
      <w:pPr>
        <w:rPr>
          <w:rFonts w:ascii="Times New Roman" w:hAnsi="Times New Roman" w:cs="Times New Roman"/>
        </w:rPr>
      </w:pPr>
      <w:r w:rsidRPr="009F7120">
        <w:rPr>
          <w:rFonts w:ascii="Times New Roman" w:hAnsi="Times New Roman" w:cs="Times New Roman"/>
        </w:rPr>
        <w:t xml:space="preserve">A </w:t>
      </w:r>
      <w:r w:rsidRPr="00CA68E0">
        <w:rPr>
          <w:rFonts w:ascii="Times New Roman" w:hAnsi="Times New Roman" w:cs="Times New Roman"/>
          <w:u w:val="single"/>
        </w:rPr>
        <w:t>hydronic system</w:t>
      </w:r>
      <w:r w:rsidRPr="00CA68E0">
        <w:rPr>
          <w:rFonts w:ascii="Times New Roman" w:hAnsi="Times New Roman" w:cs="Times New Roman"/>
        </w:rPr>
        <w:t xml:space="preserve"> consists of a boiler or water heater</w:t>
      </w:r>
      <w:r w:rsidR="00806D4A" w:rsidRPr="0034343A">
        <w:rPr>
          <w:rFonts w:ascii="Times New Roman" w:hAnsi="Times New Roman" w:cs="Times New Roman"/>
        </w:rPr>
        <w:t>, a water chilling method</w:t>
      </w:r>
      <w:r w:rsidRPr="0034343A">
        <w:rPr>
          <w:rFonts w:ascii="Times New Roman" w:hAnsi="Times New Roman" w:cs="Times New Roman"/>
        </w:rPr>
        <w:t xml:space="preserve"> and a delivery system comprised of pipes</w:t>
      </w:r>
      <w:r w:rsidR="00105446" w:rsidRPr="0034343A">
        <w:rPr>
          <w:rFonts w:ascii="Times New Roman" w:hAnsi="Times New Roman" w:cs="Times New Roman"/>
        </w:rPr>
        <w:t xml:space="preserve"> and fittings</w:t>
      </w:r>
      <w:r w:rsidRPr="0034343A">
        <w:rPr>
          <w:rFonts w:ascii="Times New Roman" w:hAnsi="Times New Roman" w:cs="Times New Roman"/>
        </w:rPr>
        <w:t xml:space="preserve">, valves, pumps, and </w:t>
      </w:r>
      <w:r w:rsidR="00806D4A" w:rsidRPr="0034343A">
        <w:rPr>
          <w:rFonts w:ascii="Times New Roman" w:hAnsi="Times New Roman" w:cs="Times New Roman"/>
        </w:rPr>
        <w:t xml:space="preserve">possibly </w:t>
      </w:r>
      <w:r w:rsidRPr="0034343A">
        <w:rPr>
          <w:rFonts w:ascii="Times New Roman" w:hAnsi="Times New Roman" w:cs="Times New Roman"/>
        </w:rPr>
        <w:t>a water-to-air heat exchanger. The boiler generates heat by fuel combustion, electrical resistance or t</w:t>
      </w:r>
      <w:r w:rsidR="009F7120" w:rsidRPr="0034343A">
        <w:rPr>
          <w:rFonts w:ascii="Times New Roman" w:hAnsi="Times New Roman" w:cs="Times New Roman"/>
        </w:rPr>
        <w:t xml:space="preserve">hrough the use of a heat pump. </w:t>
      </w:r>
      <w:r w:rsidR="00806D4A" w:rsidRPr="0034343A">
        <w:rPr>
          <w:rFonts w:ascii="Times New Roman" w:hAnsi="Times New Roman" w:cs="Times New Roman"/>
        </w:rPr>
        <w:t xml:space="preserve">The chiller rejects heat by means of cooling towers, or earth coupled heat exchangers, or off peak ice storage systems. </w:t>
      </w:r>
      <w:r w:rsidRPr="0034343A">
        <w:rPr>
          <w:rFonts w:ascii="Times New Roman" w:hAnsi="Times New Roman" w:cs="Times New Roman"/>
        </w:rPr>
        <w:t>The hot</w:t>
      </w:r>
      <w:r w:rsidR="00806D4A" w:rsidRPr="0034343A">
        <w:rPr>
          <w:rFonts w:ascii="Times New Roman" w:hAnsi="Times New Roman" w:cs="Times New Roman"/>
        </w:rPr>
        <w:t xml:space="preserve"> and cold</w:t>
      </w:r>
      <w:r w:rsidRPr="0034343A">
        <w:rPr>
          <w:rFonts w:ascii="Times New Roman" w:hAnsi="Times New Roman" w:cs="Times New Roman"/>
        </w:rPr>
        <w:t xml:space="preserve"> water is piped to heat exchangers such as baseboard convectors, radiators or fan coil units located in the conditioned space. </w:t>
      </w:r>
    </w:p>
    <w:p w:rsidR="00CA68E0" w:rsidRPr="0034343A" w:rsidRDefault="00CA68E0" w:rsidP="00CA68E0">
      <w:pPr>
        <w:rPr>
          <w:rFonts w:ascii="Times New Roman" w:hAnsi="Times New Roman" w:cs="Times New Roman"/>
        </w:rPr>
      </w:pPr>
    </w:p>
    <w:p w:rsidR="00CA68E0" w:rsidRDefault="00983159" w:rsidP="00CA68E0">
      <w:pPr>
        <w:rPr>
          <w:rFonts w:ascii="Times New Roman" w:hAnsi="Times New Roman" w:cs="Times New Roman"/>
        </w:rPr>
      </w:pPr>
      <w:r w:rsidRPr="0034343A">
        <w:rPr>
          <w:rFonts w:ascii="Times New Roman" w:hAnsi="Times New Roman" w:cs="Times New Roman"/>
          <w:u w:val="single"/>
        </w:rPr>
        <w:t>Radiant systems</w:t>
      </w:r>
      <w:r w:rsidRPr="0034343A">
        <w:rPr>
          <w:rFonts w:ascii="Times New Roman" w:hAnsi="Times New Roman" w:cs="Times New Roman"/>
        </w:rPr>
        <w:t xml:space="preserve"> circulate hot</w:t>
      </w:r>
      <w:r w:rsidR="00806D4A" w:rsidRPr="0034343A">
        <w:rPr>
          <w:rFonts w:ascii="Times New Roman" w:hAnsi="Times New Roman" w:cs="Times New Roman"/>
        </w:rPr>
        <w:t xml:space="preserve"> or chilled</w:t>
      </w:r>
      <w:r w:rsidRPr="0034343A">
        <w:rPr>
          <w:rFonts w:ascii="Times New Roman" w:hAnsi="Times New Roman" w:cs="Times New Roman"/>
        </w:rPr>
        <w:t xml:space="preserve"> water through tubes embedded </w:t>
      </w:r>
      <w:r w:rsidR="009F7120" w:rsidRPr="0034343A">
        <w:rPr>
          <w:rFonts w:ascii="Times New Roman" w:hAnsi="Times New Roman" w:cs="Times New Roman"/>
        </w:rPr>
        <w:t>with</w:t>
      </w:r>
      <w:r w:rsidRPr="0034343A">
        <w:rPr>
          <w:rFonts w:ascii="Times New Roman" w:hAnsi="Times New Roman" w:cs="Times New Roman"/>
        </w:rPr>
        <w:t>in</w:t>
      </w:r>
      <w:r w:rsidR="009F7120" w:rsidRPr="0034343A">
        <w:rPr>
          <w:rFonts w:ascii="Times New Roman" w:hAnsi="Times New Roman" w:cs="Times New Roman"/>
        </w:rPr>
        <w:t xml:space="preserve"> or underneath</w:t>
      </w:r>
      <w:r w:rsidRPr="0034343A">
        <w:rPr>
          <w:rFonts w:ascii="Times New Roman" w:hAnsi="Times New Roman" w:cs="Times New Roman"/>
        </w:rPr>
        <w:t xml:space="preserve"> the floor, from which heat radiates up into the occupied space, similar to the way you feel warmth from the sun on a summer day.</w:t>
      </w:r>
      <w:r w:rsidR="00806D4A" w:rsidRPr="0034343A">
        <w:rPr>
          <w:rFonts w:ascii="Times New Roman" w:hAnsi="Times New Roman" w:cs="Times New Roman"/>
        </w:rPr>
        <w:t xml:space="preserve"> It can also use the walls and ceilings of a structure to deliver heating and cooling comfort.</w:t>
      </w:r>
    </w:p>
    <w:p w:rsidR="00983159" w:rsidRPr="00CA68E0" w:rsidRDefault="00983159" w:rsidP="00CA68E0">
      <w:pPr>
        <w:rPr>
          <w:rFonts w:ascii="Times New Roman" w:hAnsi="Times New Roman" w:cs="Times New Roman"/>
        </w:rPr>
      </w:pPr>
    </w:p>
    <w:p w:rsidR="00CA68E0" w:rsidRDefault="00CA68E0" w:rsidP="00CA68E0">
      <w:pPr>
        <w:rPr>
          <w:rFonts w:ascii="Times New Roman" w:hAnsi="Times New Roman" w:cs="Times New Roman"/>
        </w:rPr>
      </w:pPr>
      <w:r w:rsidRPr="00CA68E0">
        <w:rPr>
          <w:rFonts w:ascii="Times New Roman" w:hAnsi="Times New Roman" w:cs="Times New Roman"/>
        </w:rPr>
        <w:t>These systems bring tremendous value to home and building owners and operators by improving occupan</w:t>
      </w:r>
      <w:r w:rsidR="00683E86">
        <w:rPr>
          <w:rFonts w:ascii="Times New Roman" w:hAnsi="Times New Roman" w:cs="Times New Roman"/>
        </w:rPr>
        <w:t>t comfort, environmental health</w:t>
      </w:r>
      <w:r w:rsidRPr="00CA68E0">
        <w:rPr>
          <w:rFonts w:ascii="Times New Roman" w:hAnsi="Times New Roman" w:cs="Times New Roman"/>
        </w:rPr>
        <w:t xml:space="preserve"> and </w:t>
      </w:r>
      <w:r w:rsidR="00983159">
        <w:rPr>
          <w:rFonts w:ascii="Times New Roman" w:hAnsi="Times New Roman" w:cs="Times New Roman"/>
        </w:rPr>
        <w:t xml:space="preserve">energy </w:t>
      </w:r>
      <w:bookmarkStart w:id="0" w:name="_GoBack"/>
      <w:bookmarkEnd w:id="0"/>
      <w:r w:rsidRPr="00CA68E0">
        <w:rPr>
          <w:rFonts w:ascii="Times New Roman" w:hAnsi="Times New Roman" w:cs="Times New Roman"/>
        </w:rPr>
        <w:t xml:space="preserve">efficiency. </w:t>
      </w:r>
      <w:r w:rsidR="00983159">
        <w:rPr>
          <w:rFonts w:ascii="Times New Roman" w:hAnsi="Times New Roman" w:cs="Times New Roman"/>
        </w:rPr>
        <w:t>Hydronic systems dif</w:t>
      </w:r>
      <w:r w:rsidR="00683E86">
        <w:rPr>
          <w:rFonts w:ascii="Times New Roman" w:hAnsi="Times New Roman" w:cs="Times New Roman"/>
        </w:rPr>
        <w:t>fer from conventional or forced-</w:t>
      </w:r>
      <w:r w:rsidR="00983159">
        <w:rPr>
          <w:rFonts w:ascii="Times New Roman" w:hAnsi="Times New Roman" w:cs="Times New Roman"/>
        </w:rPr>
        <w:t xml:space="preserve">air systems. </w:t>
      </w:r>
      <w:r w:rsidR="00983159" w:rsidRPr="00582DEB">
        <w:rPr>
          <w:rFonts w:ascii="Times New Roman" w:hAnsi="Times New Roman" w:cs="Times New Roman"/>
        </w:rPr>
        <w:t xml:space="preserve">A forced-air system distributes the heat produced by the furnace or the coolness produced by a central air conditioner through an electrically powered fan, called a blower, which forces the air through a system of metal ducts to the rooms in your </w:t>
      </w:r>
      <w:r w:rsidR="00806D4A">
        <w:rPr>
          <w:rFonts w:ascii="Times New Roman" w:hAnsi="Times New Roman" w:cs="Times New Roman"/>
        </w:rPr>
        <w:t>building</w:t>
      </w:r>
      <w:r w:rsidR="00983159" w:rsidRPr="00582DEB">
        <w:rPr>
          <w:rFonts w:ascii="Times New Roman" w:hAnsi="Times New Roman" w:cs="Times New Roman"/>
        </w:rPr>
        <w:t>.</w:t>
      </w:r>
    </w:p>
    <w:p w:rsidR="00983159" w:rsidRPr="00CA68E0" w:rsidRDefault="00983159" w:rsidP="00CA68E0">
      <w:pPr>
        <w:rPr>
          <w:rFonts w:ascii="Times New Roman" w:hAnsi="Times New Roman" w:cs="Times New Roman"/>
        </w:rPr>
      </w:pPr>
    </w:p>
    <w:p w:rsidR="00CA68E0" w:rsidRPr="00CA68E0" w:rsidRDefault="00CA68E0" w:rsidP="00CA68E0">
      <w:pPr>
        <w:rPr>
          <w:rFonts w:ascii="Times New Roman" w:hAnsi="Times New Roman" w:cs="Times New Roman"/>
          <w:b/>
        </w:rPr>
      </w:pPr>
      <w:r w:rsidRPr="00CA68E0">
        <w:rPr>
          <w:rFonts w:ascii="Times New Roman" w:hAnsi="Times New Roman" w:cs="Times New Roman"/>
          <w:b/>
        </w:rPr>
        <w:t>Two thousand years</w:t>
      </w:r>
      <w:r w:rsidR="009F7120">
        <w:rPr>
          <w:rFonts w:ascii="Times New Roman" w:hAnsi="Times New Roman" w:cs="Times New Roman"/>
          <w:b/>
        </w:rPr>
        <w:t>’</w:t>
      </w:r>
      <w:r w:rsidRPr="00CA68E0">
        <w:rPr>
          <w:rFonts w:ascii="Times New Roman" w:hAnsi="Times New Roman" w:cs="Times New Roman"/>
          <w:b/>
        </w:rPr>
        <w:t xml:space="preserve"> worth of technology</w:t>
      </w:r>
    </w:p>
    <w:p w:rsidR="00CA68E0" w:rsidRPr="00CA68E0" w:rsidRDefault="00CA68E0" w:rsidP="00CA68E0">
      <w:pPr>
        <w:rPr>
          <w:rFonts w:ascii="Times New Roman" w:hAnsi="Times New Roman" w:cs="Times New Roman"/>
          <w:b/>
        </w:rPr>
      </w:pPr>
    </w:p>
    <w:p w:rsidR="0071459A" w:rsidRPr="00B00F23" w:rsidRDefault="00683E86">
      <w:pPr>
        <w:rPr>
          <w:rFonts w:ascii="Times New Roman" w:hAnsi="Times New Roman" w:cs="Times New Roman"/>
        </w:rPr>
      </w:pPr>
      <w:r>
        <w:rPr>
          <w:rFonts w:ascii="Times New Roman" w:hAnsi="Times New Roman" w:cs="Times New Roman"/>
        </w:rPr>
        <w:t>On average, 90 percent</w:t>
      </w:r>
      <w:r w:rsidR="00CA68E0" w:rsidRPr="00CA68E0">
        <w:rPr>
          <w:rFonts w:ascii="Times New Roman" w:hAnsi="Times New Roman" w:cs="Times New Roman"/>
        </w:rPr>
        <w:t xml:space="preserve"> of our time is spent indoors.</w:t>
      </w:r>
      <w:r w:rsidR="00B00F23">
        <w:rPr>
          <w:rStyle w:val="FootnoteReference"/>
          <w:rFonts w:ascii="Times New Roman" w:hAnsi="Times New Roman" w:cs="Times New Roman"/>
        </w:rPr>
        <w:footnoteReference w:id="1"/>
      </w:r>
      <w:r w:rsidR="00CA68E0" w:rsidRPr="00CA68E0">
        <w:rPr>
          <w:rFonts w:ascii="Times New Roman" w:hAnsi="Times New Roman" w:cs="Times New Roman"/>
        </w:rPr>
        <w:t xml:space="preserve"> To enable humans to spend this much time inside, mechanical equipment is necessary to provide space conditioning to control the temperature (heating and </w:t>
      </w:r>
      <w:r>
        <w:rPr>
          <w:rFonts w:ascii="Times New Roman" w:hAnsi="Times New Roman" w:cs="Times New Roman"/>
        </w:rPr>
        <w:t>cooling), ventilation, humidity</w:t>
      </w:r>
      <w:r w:rsidR="00CA68E0" w:rsidRPr="00CA68E0">
        <w:rPr>
          <w:rFonts w:ascii="Times New Roman" w:hAnsi="Times New Roman" w:cs="Times New Roman"/>
        </w:rPr>
        <w:t xml:space="preserve"> and indoor air quality. The thermal structures at Bath, England, and Rome, Italy, represent the first known type of large-surface radiant heating system. Built more than 2</w:t>
      </w:r>
      <w:r w:rsidR="00DE7440">
        <w:rPr>
          <w:rFonts w:ascii="Times New Roman" w:hAnsi="Times New Roman" w:cs="Times New Roman"/>
        </w:rPr>
        <w:t>,</w:t>
      </w:r>
      <w:r w:rsidR="00CA68E0" w:rsidRPr="00CA68E0">
        <w:rPr>
          <w:rFonts w:ascii="Times New Roman" w:hAnsi="Times New Roman" w:cs="Times New Roman"/>
        </w:rPr>
        <w:t>000 years ago, the Roman hypocaust system consisted of raised floors made of concrete and covered in mosaic tiles. Evidence also suggests that, around the same time, the Turks were cooling their dwellings by tapping cold river water and circulating it through interstices in walls or floors.</w:t>
      </w:r>
      <w:r w:rsidR="00B00F23">
        <w:rPr>
          <w:rStyle w:val="FootnoteReference"/>
          <w:rFonts w:ascii="Times New Roman" w:hAnsi="Times New Roman" w:cs="Times New Roman"/>
        </w:rPr>
        <w:footnoteReference w:id="2"/>
      </w:r>
    </w:p>
    <w:sectPr w:rsidR="0071459A" w:rsidRPr="00B00F23" w:rsidSect="0034343A">
      <w:pgSz w:w="12240" w:h="15840"/>
      <w:pgMar w:top="446"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B4F" w:rsidRDefault="001F2B4F" w:rsidP="00B00F23">
      <w:r>
        <w:separator/>
      </w:r>
    </w:p>
  </w:endnote>
  <w:endnote w:type="continuationSeparator" w:id="0">
    <w:p w:rsidR="001F2B4F" w:rsidRDefault="001F2B4F" w:rsidP="00B00F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B4F" w:rsidRDefault="001F2B4F" w:rsidP="00B00F23">
      <w:r>
        <w:separator/>
      </w:r>
    </w:p>
  </w:footnote>
  <w:footnote w:type="continuationSeparator" w:id="0">
    <w:p w:rsidR="001F2B4F" w:rsidRDefault="001F2B4F" w:rsidP="00B00F23">
      <w:r>
        <w:continuationSeparator/>
      </w:r>
    </w:p>
  </w:footnote>
  <w:footnote w:id="1">
    <w:p w:rsidR="00B00F23" w:rsidRPr="00983159" w:rsidRDefault="00B00F23">
      <w:pPr>
        <w:pStyle w:val="FootnoteText"/>
        <w:rPr>
          <w:sz w:val="16"/>
          <w:szCs w:val="16"/>
        </w:rPr>
      </w:pPr>
      <w:r w:rsidRPr="00983159">
        <w:rPr>
          <w:rStyle w:val="FootnoteReference"/>
          <w:sz w:val="16"/>
          <w:szCs w:val="16"/>
        </w:rPr>
        <w:footnoteRef/>
      </w:r>
      <w:r w:rsidRPr="00983159">
        <w:rPr>
          <w:sz w:val="16"/>
          <w:szCs w:val="16"/>
        </w:rPr>
        <w:t xml:space="preserve"> US Environmental Protection Agency. </w:t>
      </w:r>
      <w:r w:rsidRPr="00983159">
        <w:rPr>
          <w:i/>
          <w:sz w:val="16"/>
          <w:szCs w:val="16"/>
        </w:rPr>
        <w:t>2008 Report on the Environment</w:t>
      </w:r>
      <w:r w:rsidRPr="00983159">
        <w:rPr>
          <w:sz w:val="16"/>
          <w:szCs w:val="16"/>
        </w:rPr>
        <w:t>. Page 2-73. 2008.</w:t>
      </w:r>
    </w:p>
  </w:footnote>
  <w:footnote w:id="2">
    <w:p w:rsidR="00B00F23" w:rsidRPr="00983159" w:rsidRDefault="00B00F23" w:rsidP="00B00F23">
      <w:pPr>
        <w:pStyle w:val="FootnoteText"/>
        <w:rPr>
          <w:sz w:val="16"/>
          <w:szCs w:val="16"/>
        </w:rPr>
      </w:pPr>
      <w:r w:rsidRPr="00983159">
        <w:rPr>
          <w:rStyle w:val="FootnoteReference"/>
          <w:sz w:val="16"/>
          <w:szCs w:val="16"/>
        </w:rPr>
        <w:footnoteRef/>
      </w:r>
      <w:r w:rsidRPr="00983159">
        <w:rPr>
          <w:sz w:val="16"/>
          <w:szCs w:val="16"/>
        </w:rPr>
        <w:t xml:space="preserve"> Stetiu, C. </w:t>
      </w:r>
      <w:r w:rsidRPr="00983159">
        <w:rPr>
          <w:i/>
          <w:sz w:val="16"/>
          <w:szCs w:val="16"/>
        </w:rPr>
        <w:t>Radiant Cooling in US Office Buildings: Towards Eliminating the Perception of Climate-Imposed Barriers</w:t>
      </w:r>
      <w:r w:rsidRPr="00983159">
        <w:rPr>
          <w:sz w:val="16"/>
          <w:szCs w:val="16"/>
        </w:rPr>
        <w:t>. Page 9. 1998.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2"/>
  <w:proofState w:spelling="clean" w:grammar="clean"/>
  <w:doNotTrackMoves/>
  <w:defaultTabStop w:val="720"/>
  <w:characterSpacingControl w:val="doNotCompress"/>
  <w:footnotePr>
    <w:footnote w:id="-1"/>
    <w:footnote w:id="0"/>
  </w:footnotePr>
  <w:endnotePr>
    <w:endnote w:id="-1"/>
    <w:endnote w:id="0"/>
  </w:endnotePr>
  <w:compat/>
  <w:rsids>
    <w:rsidRoot w:val="00CA68E0"/>
    <w:rsid w:val="00105446"/>
    <w:rsid w:val="001F2B4F"/>
    <w:rsid w:val="0034343A"/>
    <w:rsid w:val="00513A9D"/>
    <w:rsid w:val="00683E86"/>
    <w:rsid w:val="0071459A"/>
    <w:rsid w:val="00806D4A"/>
    <w:rsid w:val="00954FFC"/>
    <w:rsid w:val="00983159"/>
    <w:rsid w:val="009F7120"/>
    <w:rsid w:val="00AF78A0"/>
    <w:rsid w:val="00B00F23"/>
    <w:rsid w:val="00B318E3"/>
    <w:rsid w:val="00C40F36"/>
    <w:rsid w:val="00CA68E0"/>
    <w:rsid w:val="00D169A4"/>
    <w:rsid w:val="00D471E7"/>
    <w:rsid w:val="00D60CC6"/>
    <w:rsid w:val="00DE7440"/>
    <w:rsid w:val="00E761BF"/>
    <w:rsid w:val="00FA09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8E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A68E0"/>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D60CC6"/>
    <w:rPr>
      <w:rFonts w:ascii="Tahoma" w:hAnsi="Tahoma" w:cs="Tahoma"/>
      <w:sz w:val="16"/>
      <w:szCs w:val="16"/>
    </w:rPr>
  </w:style>
  <w:style w:type="character" w:customStyle="1" w:styleId="BalloonTextChar">
    <w:name w:val="Balloon Text Char"/>
    <w:basedOn w:val="DefaultParagraphFont"/>
    <w:link w:val="BalloonText"/>
    <w:uiPriority w:val="99"/>
    <w:semiHidden/>
    <w:rsid w:val="00D60CC6"/>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105446"/>
    <w:rPr>
      <w:sz w:val="16"/>
      <w:szCs w:val="16"/>
    </w:rPr>
  </w:style>
  <w:style w:type="paragraph" w:styleId="CommentText">
    <w:name w:val="annotation text"/>
    <w:basedOn w:val="Normal"/>
    <w:link w:val="CommentTextChar"/>
    <w:uiPriority w:val="99"/>
    <w:semiHidden/>
    <w:unhideWhenUsed/>
    <w:rsid w:val="00105446"/>
    <w:rPr>
      <w:sz w:val="20"/>
      <w:szCs w:val="20"/>
    </w:rPr>
  </w:style>
  <w:style w:type="character" w:customStyle="1" w:styleId="CommentTextChar">
    <w:name w:val="Comment Text Char"/>
    <w:basedOn w:val="DefaultParagraphFont"/>
    <w:link w:val="CommentText"/>
    <w:uiPriority w:val="99"/>
    <w:semiHidden/>
    <w:rsid w:val="0010544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05446"/>
    <w:rPr>
      <w:b/>
      <w:bCs/>
    </w:rPr>
  </w:style>
  <w:style w:type="character" w:customStyle="1" w:styleId="CommentSubjectChar">
    <w:name w:val="Comment Subject Char"/>
    <w:basedOn w:val="CommentTextChar"/>
    <w:link w:val="CommentSubject"/>
    <w:uiPriority w:val="99"/>
    <w:semiHidden/>
    <w:rsid w:val="00105446"/>
    <w:rPr>
      <w:rFonts w:eastAsiaTheme="minorEastAsia"/>
      <w:b/>
      <w:bCs/>
      <w:sz w:val="20"/>
      <w:szCs w:val="20"/>
    </w:rPr>
  </w:style>
  <w:style w:type="paragraph" w:styleId="FootnoteText">
    <w:name w:val="footnote text"/>
    <w:basedOn w:val="Normal"/>
    <w:link w:val="FootnoteTextChar"/>
    <w:uiPriority w:val="99"/>
    <w:unhideWhenUsed/>
    <w:rsid w:val="00B00F23"/>
  </w:style>
  <w:style w:type="character" w:customStyle="1" w:styleId="FootnoteTextChar">
    <w:name w:val="Footnote Text Char"/>
    <w:basedOn w:val="DefaultParagraphFont"/>
    <w:link w:val="FootnoteText"/>
    <w:uiPriority w:val="99"/>
    <w:rsid w:val="00B00F23"/>
    <w:rPr>
      <w:rFonts w:eastAsiaTheme="minorEastAsia"/>
      <w:sz w:val="24"/>
      <w:szCs w:val="24"/>
    </w:rPr>
  </w:style>
  <w:style w:type="character" w:styleId="FootnoteReference">
    <w:name w:val="footnote reference"/>
    <w:basedOn w:val="DefaultParagraphFont"/>
    <w:uiPriority w:val="99"/>
    <w:unhideWhenUsed/>
    <w:rsid w:val="00B00F2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8E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A68E0"/>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D60CC6"/>
    <w:rPr>
      <w:rFonts w:ascii="Tahoma" w:hAnsi="Tahoma" w:cs="Tahoma"/>
      <w:sz w:val="16"/>
      <w:szCs w:val="16"/>
    </w:rPr>
  </w:style>
  <w:style w:type="character" w:customStyle="1" w:styleId="BalloonTextChar">
    <w:name w:val="Balloon Text Char"/>
    <w:basedOn w:val="DefaultParagraphFont"/>
    <w:link w:val="BalloonText"/>
    <w:uiPriority w:val="99"/>
    <w:semiHidden/>
    <w:rsid w:val="00D60CC6"/>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105446"/>
    <w:rPr>
      <w:sz w:val="16"/>
      <w:szCs w:val="16"/>
    </w:rPr>
  </w:style>
  <w:style w:type="paragraph" w:styleId="CommentText">
    <w:name w:val="annotation text"/>
    <w:basedOn w:val="Normal"/>
    <w:link w:val="CommentTextChar"/>
    <w:uiPriority w:val="99"/>
    <w:semiHidden/>
    <w:unhideWhenUsed/>
    <w:rsid w:val="00105446"/>
    <w:rPr>
      <w:sz w:val="20"/>
      <w:szCs w:val="20"/>
    </w:rPr>
  </w:style>
  <w:style w:type="character" w:customStyle="1" w:styleId="CommentTextChar">
    <w:name w:val="Comment Text Char"/>
    <w:basedOn w:val="DefaultParagraphFont"/>
    <w:link w:val="CommentText"/>
    <w:uiPriority w:val="99"/>
    <w:semiHidden/>
    <w:rsid w:val="0010544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05446"/>
    <w:rPr>
      <w:b/>
      <w:bCs/>
    </w:rPr>
  </w:style>
  <w:style w:type="character" w:customStyle="1" w:styleId="CommentSubjectChar">
    <w:name w:val="Comment Subject Char"/>
    <w:basedOn w:val="CommentTextChar"/>
    <w:link w:val="CommentSubject"/>
    <w:uiPriority w:val="99"/>
    <w:semiHidden/>
    <w:rsid w:val="00105446"/>
    <w:rPr>
      <w:rFonts w:eastAsiaTheme="minorEastAsia"/>
      <w:b/>
      <w:bCs/>
      <w:sz w:val="20"/>
      <w:szCs w:val="20"/>
    </w:rPr>
  </w:style>
  <w:style w:type="paragraph" w:styleId="FootnoteText">
    <w:name w:val="footnote text"/>
    <w:basedOn w:val="Normal"/>
    <w:link w:val="FootnoteTextChar"/>
    <w:uiPriority w:val="99"/>
    <w:unhideWhenUsed/>
    <w:rsid w:val="00B00F23"/>
  </w:style>
  <w:style w:type="character" w:customStyle="1" w:styleId="FootnoteTextChar">
    <w:name w:val="Footnote Text Char"/>
    <w:basedOn w:val="DefaultParagraphFont"/>
    <w:link w:val="FootnoteText"/>
    <w:uiPriority w:val="99"/>
    <w:rsid w:val="00B00F23"/>
    <w:rPr>
      <w:rFonts w:eastAsiaTheme="minorEastAsia"/>
      <w:sz w:val="24"/>
      <w:szCs w:val="24"/>
    </w:rPr>
  </w:style>
  <w:style w:type="character" w:styleId="FootnoteReference">
    <w:name w:val="footnote reference"/>
    <w:basedOn w:val="DefaultParagraphFont"/>
    <w:uiPriority w:val="99"/>
    <w:unhideWhenUsed/>
    <w:rsid w:val="00B00F23"/>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D6DF0FA76A2C4286BFB6FBAA7AA100" ma:contentTypeVersion="5" ma:contentTypeDescription="Create a new document." ma:contentTypeScope="" ma:versionID="3191a7e8c5bc2f3c0c785dc6b215a44f">
  <xsd:schema xmlns:xsd="http://www.w3.org/2001/XMLSchema" xmlns:xs="http://www.w3.org/2001/XMLSchema" xmlns:p="http://schemas.microsoft.com/office/2006/metadata/properties" xmlns:ns2="e49d9a6c-5704-41ec-bcd4-61cff6a781cd" targetNamespace="http://schemas.microsoft.com/office/2006/metadata/properties" ma:root="true" ma:fieldsID="5d8b863d1ed3ee9d8bcd8dc2344dc55d" ns2:_="">
    <xsd:import namespace="e49d9a6c-5704-41ec-bcd4-61cff6a7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d9a6c-5704-41ec-bcd4-61cff6a78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9FD4294-BE86-466A-878F-55130683EF8D}"/>
</file>

<file path=customXml/itemProps2.xml><?xml version="1.0" encoding="utf-8"?>
<ds:datastoreItem xmlns:ds="http://schemas.openxmlformats.org/officeDocument/2006/customXml" ds:itemID="{914F35A0-0FA1-4D0D-9584-68BB716C8A20}"/>
</file>

<file path=customXml/itemProps3.xml><?xml version="1.0" encoding="utf-8"?>
<ds:datastoreItem xmlns:ds="http://schemas.openxmlformats.org/officeDocument/2006/customXml" ds:itemID="{9753DA42-FF93-4312-86DA-9DCAEB0951FD}"/>
</file>

<file path=docProps/app.xml><?xml version="1.0" encoding="utf-8"?>
<Properties xmlns="http://schemas.openxmlformats.org/officeDocument/2006/extended-properties" xmlns:vt="http://schemas.openxmlformats.org/officeDocument/2006/docPropsVTypes">
  <Template>Normal.dotm</Template>
  <TotalTime>2</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Grundfos A/S</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dain.hansen</dc:creator>
  <cp:lastModifiedBy>Duane Huisken</cp:lastModifiedBy>
  <cp:revision>2</cp:revision>
  <dcterms:created xsi:type="dcterms:W3CDTF">2014-07-22T22:30:00Z</dcterms:created>
  <dcterms:modified xsi:type="dcterms:W3CDTF">2014-07-22T22:30:00Z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0x0101003DD6DF0FA76A2C4286BFB6FBAA7AA100</vt:lpwstr>
  </property>
</Properties>
</file>